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3F39" w14:textId="77777777" w:rsidR="000C320D" w:rsidRDefault="000C320D" w:rsidP="00625A4F">
      <w:pPr>
        <w:spacing w:before="233"/>
        <w:ind w:right="-46"/>
        <w:jc w:val="center"/>
        <w:rPr>
          <w:rFonts w:ascii="Book Antiqua" w:hAnsi="Book Antiqua"/>
          <w:b/>
          <w:spacing w:val="-2"/>
          <w:sz w:val="22"/>
          <w:szCs w:val="22"/>
          <w:u w:val="single"/>
        </w:rPr>
      </w:pPr>
      <w:r>
        <w:rPr>
          <w:rFonts w:ascii="Book Antiqua" w:hAnsi="Book Antiqua"/>
          <w:b/>
          <w:sz w:val="22"/>
          <w:szCs w:val="22"/>
          <w:u w:val="single"/>
        </w:rPr>
        <w:t>Declaration</w:t>
      </w:r>
      <w:r>
        <w:rPr>
          <w:rFonts w:ascii="Book Antiqua" w:hAnsi="Book Antiqua"/>
          <w:b/>
          <w:spacing w:val="-6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by</w:t>
      </w:r>
      <w:r>
        <w:rPr>
          <w:rFonts w:ascii="Book Antiqua" w:hAnsi="Book Antiqua"/>
          <w:b/>
          <w:spacing w:val="-5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the</w:t>
      </w:r>
      <w:r>
        <w:rPr>
          <w:rFonts w:ascii="Book Antiqua" w:hAnsi="Book Antiqua"/>
          <w:b/>
          <w:spacing w:val="-5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bidder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for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‘Code</w:t>
      </w:r>
      <w:r>
        <w:rPr>
          <w:rFonts w:ascii="Book Antiqua" w:hAnsi="Book Antiqua"/>
          <w:b/>
          <w:spacing w:val="-3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of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Integrity’</w:t>
      </w:r>
      <w:r>
        <w:rPr>
          <w:rFonts w:ascii="Book Antiqua" w:hAnsi="Book Antiqua"/>
          <w:b/>
          <w:spacing w:val="-4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for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public</w:t>
      </w:r>
      <w:r>
        <w:rPr>
          <w:rFonts w:ascii="Book Antiqua" w:hAnsi="Book Antiqua"/>
          <w:b/>
          <w:spacing w:val="-1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>procurement</w:t>
      </w:r>
    </w:p>
    <w:p w14:paraId="5F8B38C9" w14:textId="77777777" w:rsidR="000C320D" w:rsidRDefault="000C320D" w:rsidP="000C320D">
      <w:pPr>
        <w:spacing w:before="233"/>
        <w:ind w:left="1239" w:right="855"/>
        <w:rPr>
          <w:rFonts w:ascii="Book Antiqua" w:hAnsi="Book Antiqua"/>
          <w:b/>
          <w:sz w:val="22"/>
          <w:szCs w:val="22"/>
        </w:rPr>
      </w:pPr>
    </w:p>
    <w:p w14:paraId="7B0E5101" w14:textId="7B1B1C4C" w:rsidR="000C320D" w:rsidRDefault="000C320D" w:rsidP="000C320D">
      <w:pPr>
        <w:pStyle w:val="Default"/>
        <w:ind w:right="855"/>
        <w:jc w:val="both"/>
        <w:rPr>
          <w:b/>
          <w:bCs/>
          <w:sz w:val="22"/>
          <w:szCs w:val="22"/>
        </w:rPr>
      </w:pPr>
      <w:r w:rsidRPr="00625A4F">
        <w:rPr>
          <w:b/>
          <w:bCs/>
          <w:sz w:val="22"/>
          <w:szCs w:val="22"/>
        </w:rPr>
        <w:t xml:space="preserve">Name of package: </w:t>
      </w:r>
      <w:r w:rsidR="00625A4F" w:rsidRPr="00625A4F">
        <w:rPr>
          <w:b/>
          <w:bCs/>
          <w:sz w:val="22"/>
          <w:szCs w:val="22"/>
        </w:rPr>
        <w:t>………</w:t>
      </w:r>
      <w:proofErr w:type="gramStart"/>
      <w:r w:rsidR="00625A4F" w:rsidRPr="00625A4F">
        <w:rPr>
          <w:b/>
          <w:bCs/>
          <w:sz w:val="22"/>
          <w:szCs w:val="22"/>
        </w:rPr>
        <w:t>…..</w:t>
      </w:r>
      <w:proofErr w:type="gramEnd"/>
    </w:p>
    <w:tbl>
      <w:tblPr>
        <w:tblW w:w="9920" w:type="dxa"/>
        <w:tblLook w:val="04A0" w:firstRow="1" w:lastRow="0" w:firstColumn="1" w:lastColumn="0" w:noHBand="0" w:noVBand="1"/>
      </w:tblPr>
      <w:tblGrid>
        <w:gridCol w:w="5172"/>
        <w:gridCol w:w="4748"/>
      </w:tblGrid>
      <w:tr w:rsidR="000C320D" w14:paraId="14657B8A" w14:textId="77777777" w:rsidTr="000C320D">
        <w:trPr>
          <w:trHeight w:val="573"/>
        </w:trPr>
        <w:tc>
          <w:tcPr>
            <w:tcW w:w="5172" w:type="dxa"/>
            <w:noWrap/>
            <w:vAlign w:val="center"/>
            <w:hideMark/>
          </w:tcPr>
          <w:p w14:paraId="6B530D85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206A7460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6F469955" w14:textId="6C3AA21F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Bidder’s Name and Address:</w:t>
            </w:r>
          </w:p>
        </w:tc>
        <w:tc>
          <w:tcPr>
            <w:tcW w:w="4748" w:type="dxa"/>
            <w:vMerge w:val="restart"/>
            <w:noWrap/>
            <w:vAlign w:val="center"/>
            <w:hideMark/>
          </w:tcPr>
          <w:p w14:paraId="15A4245D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02754965" w14:textId="2EFF5D1E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To, </w:t>
            </w:r>
          </w:p>
          <w:p w14:paraId="688D5060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Power Grid Corporation of India Limited,</w:t>
            </w:r>
          </w:p>
          <w:p w14:paraId="105164EC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proofErr w:type="gram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North  Eastern</w:t>
            </w:r>
            <w:proofErr w:type="gramEnd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 Region,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Dongtieh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, </w:t>
            </w:r>
          </w:p>
          <w:p w14:paraId="1D996763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Lower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Nongrah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,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Lapalang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, </w:t>
            </w:r>
          </w:p>
          <w:p w14:paraId="211FF68A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Shillong – 793 006 </w:t>
            </w:r>
          </w:p>
          <w:p w14:paraId="6241E11A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Meghalaya</w:t>
            </w:r>
          </w:p>
        </w:tc>
      </w:tr>
      <w:tr w:rsidR="000C320D" w14:paraId="40718F00" w14:textId="77777777" w:rsidTr="000C320D">
        <w:trPr>
          <w:trHeight w:val="573"/>
        </w:trPr>
        <w:tc>
          <w:tcPr>
            <w:tcW w:w="5172" w:type="dxa"/>
            <w:noWrap/>
            <w:vAlign w:val="center"/>
            <w:hideMark/>
          </w:tcPr>
          <w:p w14:paraId="14410F7D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14:paraId="1EFBE449" w14:textId="77777777" w:rsidR="000C320D" w:rsidRDefault="000C320D">
            <w:pP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</w:tc>
      </w:tr>
      <w:tr w:rsidR="000C320D" w14:paraId="0DD4F9D5" w14:textId="77777777" w:rsidTr="000C320D">
        <w:trPr>
          <w:trHeight w:val="1156"/>
        </w:trPr>
        <w:tc>
          <w:tcPr>
            <w:tcW w:w="5172" w:type="dxa"/>
            <w:noWrap/>
            <w:vAlign w:val="center"/>
            <w:hideMark/>
          </w:tcPr>
          <w:p w14:paraId="5F87BB9B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14:paraId="75350385" w14:textId="77777777" w:rsidR="000C320D" w:rsidRDefault="000C320D">
            <w:pP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</w:tc>
      </w:tr>
    </w:tbl>
    <w:p w14:paraId="3E81253D" w14:textId="77777777" w:rsidR="000C320D" w:rsidRDefault="000C320D" w:rsidP="000C320D">
      <w:pPr>
        <w:tabs>
          <w:tab w:val="left" w:pos="5486"/>
        </w:tabs>
        <w:spacing w:before="234" w:line="282" w:lineRule="exact"/>
        <w:ind w:left="600" w:right="855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>Dear</w:t>
      </w:r>
      <w:r>
        <w:rPr>
          <w:rFonts w:ascii="Book Antiqua" w:hAnsi="Book Antiqua"/>
          <w:spacing w:val="-1"/>
          <w:w w:val="105"/>
          <w:sz w:val="22"/>
          <w:szCs w:val="22"/>
        </w:rPr>
        <w:t xml:space="preserve"> </w:t>
      </w:r>
      <w:r>
        <w:rPr>
          <w:rFonts w:ascii="Book Antiqua" w:hAnsi="Book Antiqua"/>
          <w:spacing w:val="-4"/>
          <w:w w:val="105"/>
          <w:sz w:val="22"/>
          <w:szCs w:val="22"/>
        </w:rPr>
        <w:t>Sir,</w:t>
      </w:r>
    </w:p>
    <w:p w14:paraId="7B7E6C39" w14:textId="77777777" w:rsidR="000C320D" w:rsidRDefault="000C320D" w:rsidP="000C320D">
      <w:pPr>
        <w:pStyle w:val="BodyText"/>
        <w:spacing w:before="35"/>
        <w:ind w:right="855"/>
        <w:rPr>
          <w:sz w:val="22"/>
        </w:rPr>
      </w:pPr>
    </w:p>
    <w:p w14:paraId="3C0AC975" w14:textId="095EDFDC" w:rsidR="000C320D" w:rsidRDefault="000C320D" w:rsidP="000C320D">
      <w:pPr>
        <w:pStyle w:val="BodyText"/>
        <w:spacing w:line="232" w:lineRule="auto"/>
        <w:ind w:left="360" w:right="855"/>
        <w:rPr>
          <w:sz w:val="22"/>
        </w:rPr>
      </w:pPr>
      <w:r>
        <w:rPr>
          <w:w w:val="105"/>
          <w:sz w:val="22"/>
        </w:rPr>
        <w:t>1.0</w:t>
      </w:r>
      <w:r>
        <w:rPr>
          <w:spacing w:val="80"/>
          <w:w w:val="105"/>
          <w:sz w:val="22"/>
        </w:rPr>
        <w:t xml:space="preserve"> </w:t>
      </w:r>
      <w:r>
        <w:rPr>
          <w:w w:val="105"/>
          <w:sz w:val="22"/>
        </w:rPr>
        <w:t>We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have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read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provisions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bidding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documents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regarding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abiding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by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‘Code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of Integrity for Public Procurement’. Accordingly, we hereby declare that we shall abide by the ‘Code of Integrity for Public Procurement’ as mentioned under</w:t>
      </w:r>
      <w:r w:rsidR="00625A4F" w:rsidRPr="00625A4F">
        <w:rPr>
          <w:b/>
          <w:color w:val="0000FF"/>
          <w:w w:val="105"/>
          <w:sz w:val="22"/>
        </w:rPr>
        <w:t xml:space="preserve"> ITB Clause 36 of the Bidding Documents</w:t>
      </w:r>
      <w:r w:rsidR="00625A4F">
        <w:rPr>
          <w:spacing w:val="-4"/>
          <w:w w:val="105"/>
          <w:sz w:val="22"/>
        </w:rPr>
        <w:t>.</w:t>
      </w:r>
    </w:p>
    <w:p w14:paraId="04DF6600" w14:textId="77777777" w:rsidR="000C320D" w:rsidRDefault="000C320D" w:rsidP="000C320D">
      <w:pPr>
        <w:pStyle w:val="BodyText"/>
        <w:spacing w:before="19"/>
        <w:ind w:right="855"/>
        <w:rPr>
          <w:sz w:val="22"/>
        </w:rPr>
      </w:pPr>
    </w:p>
    <w:p w14:paraId="0958AEF9" w14:textId="77777777" w:rsidR="000C320D" w:rsidRDefault="000C320D" w:rsidP="000C320D">
      <w:pPr>
        <w:pStyle w:val="BodyText"/>
        <w:spacing w:line="252" w:lineRule="auto"/>
        <w:ind w:left="360" w:right="855"/>
        <w:rPr>
          <w:sz w:val="22"/>
        </w:rPr>
      </w:pPr>
      <w:r>
        <w:rPr>
          <w:sz w:val="22"/>
        </w:rPr>
        <w:t>The</w:t>
      </w:r>
      <w:r>
        <w:rPr>
          <w:spacing w:val="20"/>
          <w:sz w:val="22"/>
        </w:rPr>
        <w:t xml:space="preserve"> </w:t>
      </w:r>
      <w:r>
        <w:rPr>
          <w:sz w:val="22"/>
        </w:rPr>
        <w:t>details</w:t>
      </w:r>
      <w:r>
        <w:rPr>
          <w:spacing w:val="22"/>
          <w:sz w:val="22"/>
        </w:rPr>
        <w:t xml:space="preserve"> </w:t>
      </w:r>
      <w:r>
        <w:rPr>
          <w:sz w:val="22"/>
        </w:rPr>
        <w:t>of</w:t>
      </w:r>
      <w:r>
        <w:rPr>
          <w:spacing w:val="22"/>
          <w:sz w:val="22"/>
        </w:rPr>
        <w:t xml:space="preserve"> </w:t>
      </w:r>
      <w:r>
        <w:rPr>
          <w:sz w:val="22"/>
        </w:rPr>
        <w:t>any</w:t>
      </w:r>
      <w:r>
        <w:rPr>
          <w:spacing w:val="20"/>
          <w:sz w:val="22"/>
        </w:rPr>
        <w:t xml:space="preserve"> </w:t>
      </w:r>
      <w:r>
        <w:rPr>
          <w:sz w:val="22"/>
        </w:rPr>
        <w:t>previous</w:t>
      </w:r>
      <w:r>
        <w:rPr>
          <w:spacing w:val="22"/>
          <w:sz w:val="22"/>
        </w:rPr>
        <w:t xml:space="preserve"> </w:t>
      </w:r>
      <w:r>
        <w:rPr>
          <w:sz w:val="22"/>
        </w:rPr>
        <w:t>transgressions of</w:t>
      </w:r>
      <w:r>
        <w:rPr>
          <w:spacing w:val="22"/>
          <w:sz w:val="22"/>
        </w:rPr>
        <w:t xml:space="preserve"> </w:t>
      </w:r>
      <w:r>
        <w:rPr>
          <w:sz w:val="22"/>
        </w:rPr>
        <w:t>the code of</w:t>
      </w:r>
      <w:r>
        <w:rPr>
          <w:spacing w:val="22"/>
          <w:sz w:val="22"/>
        </w:rPr>
        <w:t xml:space="preserve"> </w:t>
      </w:r>
      <w:r>
        <w:rPr>
          <w:sz w:val="22"/>
        </w:rPr>
        <w:t>integrity</w:t>
      </w:r>
      <w:r>
        <w:rPr>
          <w:spacing w:val="18"/>
          <w:sz w:val="22"/>
        </w:rPr>
        <w:t xml:space="preserve"> </w:t>
      </w:r>
      <w:r>
        <w:rPr>
          <w:sz w:val="22"/>
        </w:rPr>
        <w:t>with</w:t>
      </w:r>
      <w:r>
        <w:rPr>
          <w:spacing w:val="20"/>
          <w:sz w:val="22"/>
        </w:rPr>
        <w:t xml:space="preserve"> </w:t>
      </w:r>
      <w:r>
        <w:rPr>
          <w:sz w:val="22"/>
        </w:rPr>
        <w:t>any entity</w:t>
      </w:r>
      <w:r>
        <w:rPr>
          <w:spacing w:val="20"/>
          <w:sz w:val="22"/>
        </w:rPr>
        <w:t xml:space="preserve"> </w:t>
      </w:r>
      <w:r>
        <w:rPr>
          <w:sz w:val="22"/>
        </w:rPr>
        <w:t>in</w:t>
      </w:r>
      <w:r>
        <w:rPr>
          <w:spacing w:val="22"/>
          <w:sz w:val="22"/>
        </w:rPr>
        <w:t xml:space="preserve"> </w:t>
      </w:r>
      <w:r>
        <w:rPr>
          <w:sz w:val="22"/>
        </w:rPr>
        <w:t>any country during</w:t>
      </w:r>
      <w:r>
        <w:rPr>
          <w:spacing w:val="26"/>
          <w:sz w:val="22"/>
        </w:rPr>
        <w:t xml:space="preserve"> </w:t>
      </w:r>
      <w:r>
        <w:rPr>
          <w:sz w:val="22"/>
        </w:rPr>
        <w:t>the</w:t>
      </w:r>
      <w:r>
        <w:rPr>
          <w:spacing w:val="24"/>
          <w:sz w:val="22"/>
        </w:rPr>
        <w:t xml:space="preserve"> </w:t>
      </w:r>
      <w:r>
        <w:rPr>
          <w:sz w:val="22"/>
        </w:rPr>
        <w:t>last</w:t>
      </w:r>
      <w:r>
        <w:rPr>
          <w:spacing w:val="26"/>
          <w:sz w:val="22"/>
        </w:rPr>
        <w:t xml:space="preserve"> </w:t>
      </w:r>
      <w:r>
        <w:rPr>
          <w:sz w:val="22"/>
        </w:rPr>
        <w:t>three</w:t>
      </w:r>
      <w:r>
        <w:rPr>
          <w:spacing w:val="27"/>
          <w:sz w:val="22"/>
        </w:rPr>
        <w:t xml:space="preserve"> </w:t>
      </w:r>
      <w:r>
        <w:rPr>
          <w:sz w:val="22"/>
        </w:rPr>
        <w:t>years</w:t>
      </w:r>
      <w:r>
        <w:rPr>
          <w:spacing w:val="30"/>
          <w:sz w:val="22"/>
        </w:rPr>
        <w:t xml:space="preserve"> </w:t>
      </w:r>
      <w:r>
        <w:rPr>
          <w:sz w:val="22"/>
        </w:rPr>
        <w:t>or</w:t>
      </w:r>
      <w:r>
        <w:rPr>
          <w:spacing w:val="26"/>
          <w:sz w:val="22"/>
        </w:rPr>
        <w:t xml:space="preserve"> </w:t>
      </w:r>
      <w:r>
        <w:rPr>
          <w:sz w:val="22"/>
        </w:rPr>
        <w:t>of</w:t>
      </w:r>
      <w:r>
        <w:rPr>
          <w:spacing w:val="30"/>
          <w:sz w:val="22"/>
        </w:rPr>
        <w:t xml:space="preserve"> </w:t>
      </w:r>
      <w:r>
        <w:rPr>
          <w:sz w:val="22"/>
        </w:rPr>
        <w:t>being</w:t>
      </w:r>
      <w:r>
        <w:rPr>
          <w:spacing w:val="27"/>
          <w:sz w:val="22"/>
        </w:rPr>
        <w:t xml:space="preserve"> </w:t>
      </w:r>
      <w:r>
        <w:rPr>
          <w:sz w:val="22"/>
        </w:rPr>
        <w:t>debarred</w:t>
      </w:r>
      <w:r>
        <w:rPr>
          <w:spacing w:val="27"/>
          <w:sz w:val="22"/>
        </w:rPr>
        <w:t xml:space="preserve"> </w:t>
      </w:r>
      <w:r>
        <w:rPr>
          <w:sz w:val="22"/>
        </w:rPr>
        <w:t>by</w:t>
      </w:r>
      <w:r>
        <w:rPr>
          <w:spacing w:val="23"/>
          <w:sz w:val="22"/>
        </w:rPr>
        <w:t xml:space="preserve"> </w:t>
      </w:r>
      <w:r>
        <w:rPr>
          <w:sz w:val="22"/>
        </w:rPr>
        <w:t>any</w:t>
      </w:r>
      <w:r>
        <w:rPr>
          <w:spacing w:val="27"/>
          <w:sz w:val="22"/>
        </w:rPr>
        <w:t xml:space="preserve"> </w:t>
      </w:r>
      <w:r>
        <w:rPr>
          <w:sz w:val="22"/>
        </w:rPr>
        <w:t>other</w:t>
      </w:r>
      <w:r>
        <w:rPr>
          <w:spacing w:val="26"/>
          <w:sz w:val="22"/>
        </w:rPr>
        <w:t xml:space="preserve"> </w:t>
      </w:r>
      <w:r>
        <w:rPr>
          <w:sz w:val="22"/>
        </w:rPr>
        <w:t>Procuring</w:t>
      </w:r>
      <w:r>
        <w:rPr>
          <w:spacing w:val="27"/>
          <w:sz w:val="22"/>
        </w:rPr>
        <w:t xml:space="preserve"> </w:t>
      </w:r>
      <w:r>
        <w:rPr>
          <w:sz w:val="22"/>
        </w:rPr>
        <w:t>Entity</w:t>
      </w:r>
      <w:r>
        <w:rPr>
          <w:spacing w:val="27"/>
          <w:sz w:val="22"/>
        </w:rPr>
        <w:t xml:space="preserve"> </w:t>
      </w:r>
      <w:r>
        <w:rPr>
          <w:sz w:val="22"/>
        </w:rPr>
        <w:t>are</w:t>
      </w:r>
      <w:r>
        <w:rPr>
          <w:spacing w:val="27"/>
          <w:sz w:val="22"/>
        </w:rPr>
        <w:t xml:space="preserve"> </w:t>
      </w:r>
      <w:r>
        <w:rPr>
          <w:sz w:val="22"/>
        </w:rPr>
        <w:t>as</w:t>
      </w:r>
      <w:r>
        <w:rPr>
          <w:spacing w:val="26"/>
          <w:sz w:val="22"/>
        </w:rPr>
        <w:t xml:space="preserve"> </w:t>
      </w:r>
      <w:r>
        <w:rPr>
          <w:sz w:val="22"/>
        </w:rPr>
        <w:t>under:</w:t>
      </w:r>
    </w:p>
    <w:p w14:paraId="2A3D36F0" w14:textId="77777777" w:rsidR="000C320D" w:rsidRDefault="000C320D" w:rsidP="000C320D">
      <w:pPr>
        <w:pStyle w:val="BodyText"/>
        <w:spacing w:before="3"/>
        <w:ind w:left="360" w:right="855"/>
        <w:rPr>
          <w:sz w:val="22"/>
        </w:rPr>
      </w:pPr>
      <w:r>
        <w:rPr>
          <w:spacing w:val="-5"/>
          <w:sz w:val="22"/>
        </w:rPr>
        <w:t>(a)</w:t>
      </w:r>
    </w:p>
    <w:p w14:paraId="09715CAC" w14:textId="77777777" w:rsidR="000C320D" w:rsidRDefault="000C320D" w:rsidP="000C320D">
      <w:pPr>
        <w:pStyle w:val="BodyText"/>
        <w:spacing w:before="16"/>
        <w:ind w:left="360" w:right="855"/>
        <w:rPr>
          <w:sz w:val="22"/>
        </w:rPr>
      </w:pPr>
      <w:r>
        <w:rPr>
          <w:spacing w:val="-5"/>
          <w:sz w:val="22"/>
        </w:rPr>
        <w:t>(b)</w:t>
      </w:r>
    </w:p>
    <w:p w14:paraId="5CFCF0E6" w14:textId="77777777" w:rsidR="000C320D" w:rsidRDefault="000C320D" w:rsidP="000C320D">
      <w:pPr>
        <w:pStyle w:val="BodyText"/>
        <w:spacing w:before="16"/>
        <w:ind w:left="360" w:right="855"/>
        <w:rPr>
          <w:sz w:val="22"/>
        </w:rPr>
      </w:pPr>
      <w:r>
        <w:rPr>
          <w:spacing w:val="-5"/>
          <w:sz w:val="22"/>
        </w:rPr>
        <w:t>(c)</w:t>
      </w:r>
    </w:p>
    <w:p w14:paraId="6EB28D28" w14:textId="77777777" w:rsidR="000C320D" w:rsidRDefault="000C320D" w:rsidP="000C320D">
      <w:pPr>
        <w:pStyle w:val="BodyText"/>
        <w:spacing w:before="31"/>
        <w:ind w:right="855"/>
        <w:rPr>
          <w:sz w:val="22"/>
        </w:rPr>
      </w:pPr>
    </w:p>
    <w:p w14:paraId="52DE1D0F" w14:textId="77777777" w:rsidR="000C320D" w:rsidRDefault="000C320D" w:rsidP="000C320D">
      <w:pPr>
        <w:pStyle w:val="BodyText"/>
        <w:spacing w:line="252" w:lineRule="auto"/>
        <w:ind w:left="360" w:right="855"/>
        <w:rPr>
          <w:sz w:val="22"/>
        </w:rPr>
      </w:pPr>
      <w:r>
        <w:rPr>
          <w:w w:val="105"/>
          <w:sz w:val="22"/>
        </w:rPr>
        <w:t>2.0</w:t>
      </w:r>
      <w:r>
        <w:rPr>
          <w:spacing w:val="80"/>
          <w:w w:val="150"/>
          <w:sz w:val="22"/>
        </w:rPr>
        <w:t xml:space="preserve"> </w:t>
      </w:r>
      <w:r>
        <w:rPr>
          <w:w w:val="105"/>
          <w:sz w:val="22"/>
        </w:rPr>
        <w:t>We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also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accept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that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in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case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violation/transgression</w:t>
      </w:r>
      <w:r>
        <w:rPr>
          <w:spacing w:val="-1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1"/>
          <w:w w:val="105"/>
          <w:sz w:val="22"/>
        </w:rPr>
        <w:t xml:space="preserve"> </w:t>
      </w:r>
      <w:r>
        <w:rPr>
          <w:w w:val="105"/>
          <w:sz w:val="22"/>
        </w:rPr>
        <w:t>this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code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by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us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in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competing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for or in executing the Contract, Employer has the right to take punitive measures as per the provisions of the Bidding Documents and/or POWERGRID’s policy and procedure.</w:t>
      </w:r>
    </w:p>
    <w:p w14:paraId="2E0DA716" w14:textId="77777777" w:rsidR="000C320D" w:rsidRDefault="000C320D" w:rsidP="000C320D">
      <w:pPr>
        <w:pStyle w:val="BodyText"/>
        <w:spacing w:before="63"/>
        <w:ind w:right="855"/>
        <w:rPr>
          <w:sz w:val="22"/>
        </w:rPr>
      </w:pPr>
    </w:p>
    <w:p w14:paraId="5CCFBA47" w14:textId="77777777" w:rsidR="000C320D" w:rsidRDefault="000C320D" w:rsidP="000C320D">
      <w:pPr>
        <w:pStyle w:val="BodyText"/>
        <w:spacing w:before="63"/>
        <w:ind w:right="855"/>
        <w:rPr>
          <w:sz w:val="22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500"/>
        <w:gridCol w:w="4860"/>
      </w:tblGrid>
      <w:tr w:rsidR="000C320D" w14:paraId="4CA8EB3A" w14:textId="77777777" w:rsidTr="000C320D">
        <w:trPr>
          <w:trHeight w:val="796"/>
        </w:trPr>
        <w:tc>
          <w:tcPr>
            <w:tcW w:w="4500" w:type="dxa"/>
          </w:tcPr>
          <w:p w14:paraId="282A13FB" w14:textId="77777777" w:rsidR="000C320D" w:rsidRDefault="000C320D">
            <w:pPr>
              <w:ind w:right="855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 </w:t>
            </w:r>
          </w:p>
          <w:p w14:paraId="714D4405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Date:</w:t>
            </w:r>
          </w:p>
          <w:p w14:paraId="3C376AB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  <w:tc>
          <w:tcPr>
            <w:tcW w:w="4860" w:type="dxa"/>
            <w:hideMark/>
          </w:tcPr>
          <w:p w14:paraId="3506459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Name, Designation &amp; Signature of Bidder:</w:t>
            </w:r>
          </w:p>
        </w:tc>
      </w:tr>
      <w:tr w:rsidR="000C320D" w14:paraId="6B64789A" w14:textId="77777777" w:rsidTr="000C320D">
        <w:trPr>
          <w:trHeight w:val="198"/>
        </w:trPr>
        <w:tc>
          <w:tcPr>
            <w:tcW w:w="4500" w:type="dxa"/>
            <w:hideMark/>
          </w:tcPr>
          <w:p w14:paraId="0754F873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Place:</w:t>
            </w:r>
          </w:p>
        </w:tc>
        <w:tc>
          <w:tcPr>
            <w:tcW w:w="4860" w:type="dxa"/>
            <w:hideMark/>
          </w:tcPr>
          <w:p w14:paraId="61CC083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Common Seal:</w:t>
            </w:r>
          </w:p>
        </w:tc>
      </w:tr>
    </w:tbl>
    <w:p w14:paraId="0C61850D" w14:textId="77777777" w:rsidR="00880318" w:rsidRPr="000C320D" w:rsidRDefault="00880318" w:rsidP="000C320D"/>
    <w:sectPr w:rsidR="00880318" w:rsidRPr="000C320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DD7D8" w14:textId="77777777" w:rsidR="0041264D" w:rsidRDefault="0041264D" w:rsidP="00343C9A">
      <w:r>
        <w:separator/>
      </w:r>
    </w:p>
  </w:endnote>
  <w:endnote w:type="continuationSeparator" w:id="0">
    <w:p w14:paraId="23FB38F6" w14:textId="77777777" w:rsidR="0041264D" w:rsidRDefault="0041264D" w:rsidP="0034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D367" w14:textId="77777777" w:rsidR="0041264D" w:rsidRDefault="0041264D" w:rsidP="00343C9A">
      <w:r>
        <w:separator/>
      </w:r>
    </w:p>
  </w:footnote>
  <w:footnote w:type="continuationSeparator" w:id="0">
    <w:p w14:paraId="15524A03" w14:textId="77777777" w:rsidR="0041264D" w:rsidRDefault="0041264D" w:rsidP="0034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3462B" w14:textId="2C2820E0" w:rsidR="00343C9A" w:rsidRPr="00343C9A" w:rsidRDefault="00343C9A" w:rsidP="00343C9A">
    <w:pPr>
      <w:pStyle w:val="Header"/>
      <w:jc w:val="right"/>
      <w:rPr>
        <w:rFonts w:ascii="Book Antiqua" w:hAnsi="Book Antiqua"/>
        <w:sz w:val="22"/>
        <w:szCs w:val="22"/>
        <w:lang w:val="en-IN"/>
      </w:rPr>
    </w:pPr>
    <w:r w:rsidRPr="00343C9A">
      <w:rPr>
        <w:rFonts w:ascii="Book Antiqua" w:hAnsi="Book Antiqua"/>
        <w:sz w:val="22"/>
        <w:szCs w:val="22"/>
        <w:lang w:val="en-IN"/>
      </w:rPr>
      <w:t>Attachment-31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20D"/>
    <w:rsid w:val="000C320D"/>
    <w:rsid w:val="00343C9A"/>
    <w:rsid w:val="0041264D"/>
    <w:rsid w:val="00625A4F"/>
    <w:rsid w:val="00880318"/>
    <w:rsid w:val="00AE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ACDB6"/>
  <w15:chartTrackingRefBased/>
  <w15:docId w15:val="{14C28814-83EA-4E53-A181-B7FCE707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0C320D"/>
    <w:pPr>
      <w:ind w:right="-15"/>
      <w:jc w:val="both"/>
    </w:pPr>
    <w:rPr>
      <w:rFonts w:ascii="Book Antiqua" w:hAnsi="Book Antiqua" w:cs="Arial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C320D"/>
    <w:rPr>
      <w:rFonts w:ascii="Book Antiqua" w:eastAsia="Times New Roman" w:hAnsi="Book Antiqua" w:cs="Arial"/>
      <w:kern w:val="0"/>
      <w:sz w:val="24"/>
      <w:lang w:val="en-US"/>
      <w14:ligatures w14:val="none"/>
    </w:rPr>
  </w:style>
  <w:style w:type="paragraph" w:customStyle="1" w:styleId="Default">
    <w:name w:val="Default"/>
    <w:qFormat/>
    <w:rsid w:val="000C320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 w:bidi="hi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43C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C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3C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C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Rodasee Bhattacharyya {रोदसी भट्टाचार्य}</dc:creator>
  <cp:keywords/>
  <dc:description/>
  <cp:lastModifiedBy>Rodasee Bhattacharyya {रोदसी भट्टाचार्य}</cp:lastModifiedBy>
  <cp:revision>3</cp:revision>
  <dcterms:created xsi:type="dcterms:W3CDTF">2025-03-03T12:22:00Z</dcterms:created>
  <dcterms:modified xsi:type="dcterms:W3CDTF">2025-03-04T06:56:00Z</dcterms:modified>
</cp:coreProperties>
</file>